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BAC2" w14:textId="3AC575C9" w:rsidR="006B1375" w:rsidRPr="005C00E3" w:rsidRDefault="00497D0F">
      <w:pPr>
        <w:pStyle w:val="Heading1"/>
        <w:rPr>
          <w:sz w:val="32"/>
          <w:szCs w:val="32"/>
        </w:rPr>
      </w:pPr>
      <w:bookmarkStart w:id="0" w:name="approved-zavala-county-2025"/>
      <w:r w:rsidRPr="005C00E3">
        <w:rPr>
          <w:sz w:val="32"/>
          <w:szCs w:val="32"/>
        </w:rPr>
        <w:t>ZAVALA COUNTY UPDATE: APPROVED PROJECTS FOR 2025</w:t>
      </w:r>
      <w:r w:rsidR="005C00E3" w:rsidRPr="005C00E3">
        <w:rPr>
          <w:sz w:val="32"/>
          <w:szCs w:val="32"/>
        </w:rPr>
        <w:t>/2026</w:t>
      </w:r>
    </w:p>
    <w:p w14:paraId="0AB87122" w14:textId="77777777" w:rsidR="006B1375" w:rsidRPr="004A3CA4" w:rsidRDefault="00000000">
      <w:pPr>
        <w:pStyle w:val="Heading2"/>
        <w:rPr>
          <w:sz w:val="28"/>
          <w:szCs w:val="28"/>
        </w:rPr>
      </w:pPr>
      <w:bookmarkStart w:id="1" w:name="Xd7240bbb7ce676296152f6ee4adf78cbd3ac610"/>
      <w:r w:rsidRPr="004A3CA4">
        <w:rPr>
          <w:sz w:val="28"/>
          <w:szCs w:val="28"/>
        </w:rPr>
        <w:t>Upcoming Projects, Improvements &amp; Initiatives</w:t>
      </w:r>
    </w:p>
    <w:p w14:paraId="60D8D1DB" w14:textId="77777777" w:rsidR="006B1375" w:rsidRPr="004A3CA4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0D4ECAB0">
          <v:rect id="_x0000_i1025" style="width:0;height:1.5pt" o:hralign="center" o:hrstd="t" o:hr="t"/>
        </w:pict>
      </w:r>
    </w:p>
    <w:p w14:paraId="78F7BAB6" w14:textId="77777777" w:rsidR="006B1375" w:rsidRPr="004A3CA4" w:rsidRDefault="00000000">
      <w:pPr>
        <w:pStyle w:val="Heading3"/>
        <w:rPr>
          <w:sz w:val="24"/>
          <w:szCs w:val="24"/>
        </w:rPr>
      </w:pPr>
      <w:bookmarkStart w:id="2" w:name="Xd97b31737628d9afbf6fed424e1c0f09e0aad4f"/>
      <w:r w:rsidRPr="004A3CA4">
        <w:rPr>
          <w:sz w:val="24"/>
          <w:szCs w:val="24"/>
        </w:rPr>
        <w:t>Delivering Progress. Investing in Our Communities. Building Our Future.</w:t>
      </w:r>
    </w:p>
    <w:p w14:paraId="52C2D77F" w14:textId="77777777" w:rsidR="006B1375" w:rsidRPr="004A3CA4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22C280A8">
          <v:rect id="_x0000_i1026" style="width:0;height:1.5pt" o:hralign="center" o:hrstd="t" o:hr="t"/>
        </w:pict>
      </w:r>
    </w:p>
    <w:p w14:paraId="17D1F4E3" w14:textId="77777777" w:rsidR="006B1375" w:rsidRPr="004A3CA4" w:rsidRDefault="00000000">
      <w:pPr>
        <w:pStyle w:val="Heading2"/>
        <w:rPr>
          <w:sz w:val="28"/>
          <w:szCs w:val="28"/>
        </w:rPr>
      </w:pPr>
      <w:bookmarkStart w:id="3" w:name="precinct-level-improvements"/>
      <w:bookmarkEnd w:id="1"/>
      <w:bookmarkEnd w:id="2"/>
      <w:r w:rsidRPr="004A3CA4">
        <w:rPr>
          <w:sz w:val="28"/>
          <w:szCs w:val="28"/>
        </w:rPr>
        <w:t>Precinct-Level Improvements</w:t>
      </w:r>
    </w:p>
    <w:p w14:paraId="6CAC6275" w14:textId="77777777" w:rsidR="006B1375" w:rsidRPr="004A3CA4" w:rsidRDefault="00000000">
      <w:pPr>
        <w:pStyle w:val="FirstParagraph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Precinct 1 – Commissioner Cruz</w:t>
      </w:r>
      <w:r w:rsidRPr="004A3CA4">
        <w:rPr>
          <w:sz w:val="22"/>
          <w:szCs w:val="22"/>
        </w:rPr>
        <w:t xml:space="preserve"> - Multipurpose Projects - Street Lights - Parks - Skid Steer-Loader</w:t>
      </w:r>
    </w:p>
    <w:p w14:paraId="2C4A12F9" w14:textId="77777777" w:rsidR="006B1375" w:rsidRPr="004A3CA4" w:rsidRDefault="00000000">
      <w:pPr>
        <w:pStyle w:val="BodyText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Precinct 2 – Commissioner Gomez</w:t>
      </w:r>
      <w:r w:rsidRPr="004A3CA4">
        <w:rPr>
          <w:sz w:val="22"/>
          <w:szCs w:val="22"/>
        </w:rPr>
        <w:t xml:space="preserve"> - Maintainer Skid Steer Loader</w:t>
      </w:r>
    </w:p>
    <w:p w14:paraId="30C6A6A9" w14:textId="07196145" w:rsidR="006B1375" w:rsidRPr="004A3CA4" w:rsidRDefault="00000000">
      <w:pPr>
        <w:pStyle w:val="BodyText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 xml:space="preserve">Precinct 3 – Commissioner </w:t>
      </w:r>
      <w:r w:rsidR="00D60571">
        <w:rPr>
          <w:b/>
          <w:bCs/>
          <w:sz w:val="22"/>
          <w:szCs w:val="22"/>
        </w:rPr>
        <w:t>Belmarez</w:t>
      </w:r>
      <w:r w:rsidRPr="004A3CA4">
        <w:rPr>
          <w:sz w:val="22"/>
          <w:szCs w:val="22"/>
        </w:rPr>
        <w:t xml:space="preserve"> - Maintainer - Skid Steer-Loader</w:t>
      </w:r>
    </w:p>
    <w:p w14:paraId="4FF470D1" w14:textId="77777777" w:rsidR="006B1375" w:rsidRPr="004A3CA4" w:rsidRDefault="00000000">
      <w:pPr>
        <w:pStyle w:val="BodyText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Precinct 4 – Commissioner Melendrez</w:t>
      </w:r>
      <w:r w:rsidRPr="004A3CA4">
        <w:rPr>
          <w:sz w:val="22"/>
          <w:szCs w:val="22"/>
        </w:rPr>
        <w:t xml:space="preserve"> - EMS Building / Veterans Office - Nutrition Center Parking - La Pryor Street Improvements - Skid Steer-Loader</w:t>
      </w:r>
    </w:p>
    <w:p w14:paraId="6F98F071" w14:textId="77777777" w:rsidR="006B1375" w:rsidRPr="004A3CA4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1ACE61C9">
          <v:rect id="_x0000_i1027" style="width:0;height:1.5pt" o:hralign="center" o:hrstd="t" o:hr="t"/>
        </w:pict>
      </w:r>
    </w:p>
    <w:p w14:paraId="594D1C2E" w14:textId="77777777" w:rsidR="006B1375" w:rsidRPr="004A3CA4" w:rsidRDefault="00000000">
      <w:pPr>
        <w:pStyle w:val="Heading2"/>
        <w:rPr>
          <w:sz w:val="28"/>
          <w:szCs w:val="28"/>
        </w:rPr>
      </w:pPr>
      <w:bookmarkStart w:id="4" w:name="countywide-investments"/>
      <w:bookmarkEnd w:id="3"/>
      <w:r w:rsidRPr="004A3CA4">
        <w:rPr>
          <w:sz w:val="28"/>
          <w:szCs w:val="28"/>
        </w:rPr>
        <w:t>Countywide Investments</w:t>
      </w:r>
    </w:p>
    <w:p w14:paraId="7E3EF7BC" w14:textId="77777777" w:rsidR="006B1375" w:rsidRPr="004A3CA4" w:rsidRDefault="00000000">
      <w:pPr>
        <w:pStyle w:val="FirstParagraph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Courthouse (Judge Gonzales)</w:t>
      </w:r>
      <w:r w:rsidRPr="004A3CA4">
        <w:rPr>
          <w:sz w:val="22"/>
          <w:szCs w:val="22"/>
        </w:rPr>
        <w:t xml:space="preserve"> - Retaining Wall - 7 Acres on HWY 83 / Multipurpose Building - Sheriff’s Maintenance Warehouse - Warehouse</w:t>
      </w:r>
    </w:p>
    <w:p w14:paraId="50B2DE22" w14:textId="77777777" w:rsidR="006B1375" w:rsidRPr="004A3CA4" w:rsidRDefault="00000000">
      <w:pPr>
        <w:pStyle w:val="BodyText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Nutrition Centers</w:t>
      </w:r>
      <w:r w:rsidRPr="004A3CA4">
        <w:rPr>
          <w:sz w:val="22"/>
          <w:szCs w:val="22"/>
        </w:rPr>
        <w:t xml:space="preserve"> - 2 Vans</w:t>
      </w:r>
    </w:p>
    <w:p w14:paraId="79009B7C" w14:textId="77777777" w:rsidR="006B1375" w:rsidRPr="004A3CA4" w:rsidRDefault="00000000">
      <w:pPr>
        <w:pStyle w:val="BodyText"/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Constable Precinct 1 (Simpson)</w:t>
      </w:r>
      <w:r w:rsidRPr="004A3CA4">
        <w:rPr>
          <w:sz w:val="22"/>
          <w:szCs w:val="22"/>
        </w:rPr>
        <w:t xml:space="preserve"> - Truck - Emergency Equipment</w:t>
      </w:r>
    </w:p>
    <w:p w14:paraId="2759DBC9" w14:textId="77777777" w:rsidR="006B1375" w:rsidRPr="004A3CA4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7A8A0AB2">
          <v:rect id="_x0000_i1028" style="width:0;height:1.5pt" o:hralign="center" o:hrstd="t" o:hr="t"/>
        </w:pict>
      </w:r>
    </w:p>
    <w:p w14:paraId="3D516BB0" w14:textId="77777777" w:rsidR="006B1375" w:rsidRPr="004A3CA4" w:rsidRDefault="00000000">
      <w:pPr>
        <w:pStyle w:val="Heading2"/>
        <w:rPr>
          <w:sz w:val="28"/>
          <w:szCs w:val="28"/>
        </w:rPr>
      </w:pPr>
      <w:bookmarkStart w:id="5" w:name="policies-strategic-initiatives"/>
      <w:bookmarkEnd w:id="4"/>
      <w:r w:rsidRPr="004A3CA4">
        <w:rPr>
          <w:sz w:val="28"/>
          <w:szCs w:val="28"/>
        </w:rPr>
        <w:t>Policies &amp; Strategic Initiatives</w:t>
      </w:r>
    </w:p>
    <w:p w14:paraId="779D0538" w14:textId="77777777" w:rsidR="006B1375" w:rsidRPr="004A3CA4" w:rsidRDefault="00000000">
      <w:pPr>
        <w:numPr>
          <w:ilvl w:val="0"/>
          <w:numId w:val="2"/>
        </w:numPr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Tax Abatement for Companies</w:t>
      </w:r>
      <w:r w:rsidRPr="004A3CA4">
        <w:rPr>
          <w:sz w:val="22"/>
          <w:szCs w:val="22"/>
        </w:rPr>
        <w:br/>
        <w:t>Supporting economic growth and attracting new business opportunities.</w:t>
      </w:r>
    </w:p>
    <w:p w14:paraId="5DDE1DB8" w14:textId="77777777" w:rsidR="006B1375" w:rsidRPr="004A3CA4" w:rsidRDefault="00000000">
      <w:pPr>
        <w:numPr>
          <w:ilvl w:val="0"/>
          <w:numId w:val="2"/>
        </w:numPr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Subdivision &amp; Manufactured Home Rental Community Regulations</w:t>
      </w:r>
      <w:r w:rsidRPr="004A3CA4">
        <w:rPr>
          <w:sz w:val="22"/>
          <w:szCs w:val="22"/>
        </w:rPr>
        <w:br/>
        <w:t>Ensuring responsible development and stronger community standards.</w:t>
      </w:r>
    </w:p>
    <w:p w14:paraId="4AD44A6F" w14:textId="500C428C" w:rsidR="006B1375" w:rsidRPr="00F63405" w:rsidRDefault="00000000" w:rsidP="00F63405">
      <w:pPr>
        <w:numPr>
          <w:ilvl w:val="0"/>
          <w:numId w:val="2"/>
        </w:numPr>
        <w:rPr>
          <w:sz w:val="22"/>
          <w:szCs w:val="22"/>
        </w:rPr>
      </w:pPr>
      <w:r w:rsidRPr="004A3CA4">
        <w:rPr>
          <w:b/>
          <w:bCs/>
          <w:sz w:val="22"/>
          <w:szCs w:val="22"/>
        </w:rPr>
        <w:t>Colonia Grant Distribution</w:t>
      </w:r>
      <w:r w:rsidRPr="004A3CA4">
        <w:rPr>
          <w:sz w:val="22"/>
          <w:szCs w:val="22"/>
        </w:rPr>
        <w:br/>
        <w:t>Funding allocated to Chula Vista, Batesville,</w:t>
      </w:r>
      <w:r w:rsidR="00702BF6">
        <w:rPr>
          <w:sz w:val="22"/>
          <w:szCs w:val="22"/>
        </w:rPr>
        <w:t xml:space="preserve"> </w:t>
      </w:r>
      <w:r w:rsidRPr="004A3CA4">
        <w:rPr>
          <w:sz w:val="22"/>
          <w:szCs w:val="22"/>
        </w:rPr>
        <w:t>Hacienda #2</w:t>
      </w:r>
      <w:r w:rsidR="00702BF6">
        <w:rPr>
          <w:sz w:val="22"/>
          <w:szCs w:val="22"/>
        </w:rPr>
        <w:t xml:space="preserve"> &amp;</w:t>
      </w:r>
      <w:r w:rsidR="006234C3">
        <w:rPr>
          <w:sz w:val="22"/>
          <w:szCs w:val="22"/>
        </w:rPr>
        <w:t xml:space="preserve"> </w:t>
      </w:r>
      <w:r w:rsidRPr="00F63405">
        <w:rPr>
          <w:sz w:val="22"/>
          <w:szCs w:val="22"/>
        </w:rPr>
        <w:t>La Pryor Funding Allocation</w:t>
      </w:r>
      <w:r w:rsidRPr="00F63405">
        <w:rPr>
          <w:sz w:val="22"/>
          <w:szCs w:val="22"/>
        </w:rPr>
        <w:br/>
        <w:t>Focused on water &amp; sewage improvements, with additional support for precinct needs.</w:t>
      </w:r>
    </w:p>
    <w:p w14:paraId="4D3870BF" w14:textId="77777777" w:rsidR="006B1375" w:rsidRPr="004A3CA4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1CC95517">
          <v:rect id="_x0000_i1029" style="width:0;height:1.5pt" o:hralign="center" o:hrstd="t" o:hr="t"/>
        </w:pict>
      </w:r>
    </w:p>
    <w:p w14:paraId="094A22DC" w14:textId="77777777" w:rsidR="006B1375" w:rsidRPr="004A3CA4" w:rsidRDefault="00000000">
      <w:pPr>
        <w:pStyle w:val="Heading3"/>
        <w:rPr>
          <w:sz w:val="24"/>
          <w:szCs w:val="24"/>
        </w:rPr>
      </w:pPr>
      <w:bookmarkStart w:id="6" w:name="moving-zavala-county-forward"/>
      <w:r w:rsidRPr="004A3CA4">
        <w:rPr>
          <w:sz w:val="24"/>
          <w:szCs w:val="24"/>
        </w:rPr>
        <w:t>Moving Zavala County Forward</w:t>
      </w:r>
    </w:p>
    <w:p w14:paraId="7C2812BB" w14:textId="77777777" w:rsidR="006B1375" w:rsidRPr="004A3CA4" w:rsidRDefault="00000000">
      <w:pPr>
        <w:pStyle w:val="FirstParagraph"/>
        <w:rPr>
          <w:sz w:val="22"/>
          <w:szCs w:val="22"/>
        </w:rPr>
      </w:pPr>
      <w:r w:rsidRPr="004A3CA4">
        <w:rPr>
          <w:sz w:val="22"/>
          <w:szCs w:val="22"/>
        </w:rPr>
        <w:t>Committed to infrastructure, public service, and responsible growth for all residents.</w:t>
      </w:r>
    </w:p>
    <w:p w14:paraId="286394B5" w14:textId="77777777" w:rsidR="006B1375" w:rsidRPr="004A3CA4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72D201BC">
          <v:rect id="_x0000_i1030" style="width:0;height:1.5pt" o:hralign="center" o:hrstd="t" o:hr="t"/>
        </w:pict>
      </w:r>
    </w:p>
    <w:p w14:paraId="0F4CB880" w14:textId="77777777" w:rsidR="006B1375" w:rsidRDefault="00000000">
      <w:pPr>
        <w:pStyle w:val="FirstParagraph"/>
      </w:pPr>
      <w:r w:rsidRPr="004A3CA4">
        <w:rPr>
          <w:i/>
          <w:iCs/>
          <w:sz w:val="22"/>
          <w:szCs w:val="22"/>
        </w:rPr>
        <w:t xml:space="preserve">Prepared for community </w:t>
      </w:r>
      <w:r>
        <w:rPr>
          <w:i/>
          <w:iCs/>
        </w:rPr>
        <w:t>awareness and public information.</w:t>
      </w:r>
      <w:bookmarkEnd w:id="0"/>
      <w:bookmarkEnd w:id="5"/>
      <w:bookmarkEnd w:id="6"/>
    </w:p>
    <w:sectPr w:rsidR="006B1375" w:rsidSect="004A3CA4">
      <w:footnotePr>
        <w:numRestart w:val="eachSect"/>
      </w:footnotePr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4CE83E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E360F4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458800">
    <w:abstractNumId w:val="0"/>
  </w:num>
  <w:num w:numId="2" w16cid:durableId="182721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375"/>
    <w:rsid w:val="00145C6D"/>
    <w:rsid w:val="003F1087"/>
    <w:rsid w:val="00497D0F"/>
    <w:rsid w:val="004A3CA4"/>
    <w:rsid w:val="004A5AA9"/>
    <w:rsid w:val="005C00E3"/>
    <w:rsid w:val="006234C3"/>
    <w:rsid w:val="006B1375"/>
    <w:rsid w:val="00702BF6"/>
    <w:rsid w:val="00AC1F18"/>
    <w:rsid w:val="00BF0183"/>
    <w:rsid w:val="00D60571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1428"/>
  <w15:docId w15:val="{47B552AD-D8B9-4ACC-A884-B277095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Robert Gutierrez</cp:lastModifiedBy>
  <cp:revision>10</cp:revision>
  <cp:lastPrinted>2026-03-24T14:55:00Z</cp:lastPrinted>
  <dcterms:created xsi:type="dcterms:W3CDTF">2026-03-24T14:50:00Z</dcterms:created>
  <dcterms:modified xsi:type="dcterms:W3CDTF">2026-04-04T20:44:00Z</dcterms:modified>
</cp:coreProperties>
</file>